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7" w:rsidRDefault="00301547" w:rsidP="00301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 N Á M E N Í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Ovčáry u Dřís</w:t>
      </w:r>
      <w:r>
        <w:rPr>
          <w:rFonts w:ascii="Arial" w:hAnsi="Arial" w:cs="Arial"/>
          <w:sz w:val="22"/>
          <w:szCs w:val="22"/>
        </w:rPr>
        <w:t xml:space="preserve"> v souladu s ustanovením § 38 zákona číslo 256/2013 Sb., o katastru nemovitostí (katastrální zákon) a na základě oznámení Státního pozemkového úřadu, Krajského pozemkového úřadu pro Středočeský kraj a hlavní město Praha, Pobočky Mělník  </w:t>
      </w:r>
      <w:proofErr w:type="spellStart"/>
      <w:r>
        <w:rPr>
          <w:rFonts w:ascii="Arial" w:hAnsi="Arial" w:cs="Arial"/>
          <w:sz w:val="22"/>
          <w:szCs w:val="22"/>
        </w:rPr>
        <w:t>čj</w:t>
      </w:r>
      <w:proofErr w:type="spellEnd"/>
      <w:r>
        <w:rPr>
          <w:rFonts w:ascii="Arial" w:hAnsi="Arial" w:cs="Arial"/>
          <w:sz w:val="22"/>
          <w:szCs w:val="22"/>
        </w:rPr>
        <w:t>: SPU 192941/2019 ze dne 13.5.2019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y h l a š u j e ,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 části katastrálního území Ovčáry u Dřís a byla zahájena obnova katastrálního operátu na  podkladě výsledků pozemkové úpravy.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obnovy katastrálního operátu bude dne </w:t>
      </w:r>
      <w:r>
        <w:rPr>
          <w:rFonts w:ascii="Arial" w:hAnsi="Arial" w:cs="Arial"/>
          <w:b/>
          <w:sz w:val="22"/>
          <w:szCs w:val="22"/>
        </w:rPr>
        <w:t>14.6.2019</w:t>
      </w:r>
      <w:r>
        <w:rPr>
          <w:rFonts w:ascii="Arial" w:hAnsi="Arial" w:cs="Arial"/>
          <w:sz w:val="22"/>
          <w:szCs w:val="22"/>
        </w:rPr>
        <w:t xml:space="preserve"> probíhat  </w:t>
      </w:r>
      <w:r>
        <w:rPr>
          <w:rFonts w:ascii="Arial" w:hAnsi="Arial" w:cs="Arial"/>
          <w:b/>
          <w:sz w:val="22"/>
          <w:szCs w:val="22"/>
        </w:rPr>
        <w:t>zjišťování průběhu hranic neřešených pozemků</w:t>
      </w:r>
      <w:r>
        <w:rPr>
          <w:rFonts w:ascii="Arial" w:hAnsi="Arial" w:cs="Arial"/>
          <w:sz w:val="22"/>
          <w:szCs w:val="22"/>
        </w:rPr>
        <w:t xml:space="preserve">, které bude prováděno v souladu s příslušnými ustanoveními zákona číslo 139/2002 Sb., vyhlášky číslo 13/2014 Sb., o postupu při provádění pozemkových úprav a náležitostech  návrhu pozemkových úprav, zákona č. 256/2013 Sb., o katastru nemovitostí (katastrální zákon), ve znění pozdějších předpisů a vyhlášky č. 357/2013 Sb., o katastru nemovitostí (katastrální vyhláška).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Podkladem pro zjišťování hranic, které jsou obsahem katastru nemovitostí, je dosavadní katastrální operát a operáty dřívějších pozemkových evidencí. Při zjišťování hranic se vyšetřuje skutečný průběh hranice v terénu, který se porovnává s jejím zobrazením v těchto mapových operátech.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Výsledky pozemkové úpravy budou sloužit  k obnově katastrálního operátu.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Zjišťování průběhu hranic pro účely pozemkové úpravy provádí komise složená z pracovníků pobočky, katastrálního úřadu, zpracovatele návrhu komplexní pozemkové úpravy, zástupců dotčených obcí a podle potřeby i zástupců dalších úřadů. Předsedu komise a její členy jmenuje po dohodě s katastrálním  úřadem vedoucí pobočky v souladu s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9 odst. 5 zákona. Komise při zjišťování hranic prověřuje i další údaje, které jsou obsahem katastru (např. údaje o vlastníku - jméno, příjmení, datum narození/rodné číslo, adresa místa trvalého pobytu fyzické osoby, název, identifikační číslo a adresa sídla právnické osoby, druh pozemku, způsob jeho využití). O výsledku zjišťování průběhu hranic sepíše komise protokol (§ 51 odst. 5 a 6 katastrální vyhlášky).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zjišťování průběhu hranic jsou zváni vlastníci pozemků v případech, kdy je jejich účast potřebná pro vyjasnění vlastnické hranice v terénu. Vlastníci a zástupci obcí jsou ke zjišťování hranic zváni písemnou pozvánkou tak, aby jim byla doručena nejméně týden předem a jsou povinni se na výzvu pobočky tohoto jednání zúčastnit nebo na jednání vyslat svého zplnomocněného zástupce.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Upozorňujeme, že neúčast pozvaných (příp. jejich zplnomocněných zástupců) při jednání není na překážku využití výsledků zjišťování hranic.</w:t>
      </w:r>
    </w:p>
    <w:p w:rsidR="00301547" w:rsidRDefault="00301547" w:rsidP="0030154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Vlastníci pozemků sloučených do větších celků se vyzývají, aby v zájmu správného doplnění hranic do katastru nemovitostí upozornili komisi na zachované úseky hranic pozemků, popř. na zachované  hraniční znaky, o nichž vědí; jinak jsou podle rozhodnutí předsedy komise účastníky zjišťování průběhu hranic jen v rozsahu vlastnické hranice existující v terénu.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komise pro zjišťování průběhu hranic jsou oprávněni po oznámení vstupovat a vjíždět  v nezbytném rozsahu na nemovitosti, na nemovitost, která je oplocena, mohou vstoupit se souhlasem  jejího vlastníka nebo oprávněného uživatele. Pověřený zaměstnanec orgánu státní správy a orgánu  samosprávy prokazuje  oprávnění ke vstupu na nemovitost služebním průkazem, ostatní oprávněné osoby se prokazují  živnostenským listem k výkonu </w:t>
      </w:r>
      <w:r>
        <w:rPr>
          <w:rFonts w:ascii="Arial" w:hAnsi="Arial" w:cs="Arial"/>
          <w:sz w:val="22"/>
          <w:szCs w:val="22"/>
        </w:rPr>
        <w:lastRenderedPageBreak/>
        <w:t xml:space="preserve">zeměměřičských činností, popř. jeho ověřenou kopií. Vlastník nebo provozovatel zařízení, které může ohrozit život nebo zdraví je povinen poučit oprávněné osoby před vstupem do tohoto zařízení o bezpečnosti a ochraně zdraví při práci.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Oprávněné osoby mohou v nezbytném rozsahu užívat nemovitosti ke zřizování, udržování, přemísťování a obnovení měřičských značek, signalizačních a ochranných zařízení bodového pole  a vlastník nemovitosti nebo oprávněný uživatel je povinen strpět umístění značek na nemovitosti  a zdržet se všeho, co by tyto značky mohlo poškodit, učinit nepouživatelnými nebo zničit (kdo  poškodí, zničí nebo neoprávněně přemístí měřičskou značku, se dopustí porušení pořádku na úseku  zeměměřičství a může být za to pokutován).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Oprávněné osoby jsou povinny šetřit práva a majetek vlastníka a oprávněného uživatele nemovitosti a po ukončení zeměměřičské činnosti uvést nemovitost do původního stavu; přitom jsou povinny dbát, aby co nejméně rušily  hospodaření a užívání nemovitosti. Mohou také, po předchozím  upozornění, v nezbytném rozsahu provádět na vlastní náklad nutné opravy terénu, oklešťovat a odstraňovat porosty překážející zeměměřičským činnostem a využíváním značek.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………………………….. dne …………………..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jc w:val="both"/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……………………………………………….</w:t>
      </w: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podpis starostky (starosty) obce + razítko</w:t>
      </w: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…………………………………..</w:t>
      </w: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datum vyvěšení                                                                           datum sejmutí</w:t>
      </w: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301547" w:rsidRDefault="00301547" w:rsidP="00301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razítko a podpis</w:t>
      </w:r>
    </w:p>
    <w:p w:rsidR="00005990" w:rsidRDefault="00005990">
      <w:bookmarkStart w:id="0" w:name="_GoBack"/>
      <w:bookmarkEnd w:id="0"/>
    </w:p>
    <w:sectPr w:rsidR="0000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7"/>
    <w:rsid w:val="00005990"/>
    <w:rsid w:val="00301547"/>
    <w:rsid w:val="008C7B41"/>
    <w:rsid w:val="009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547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547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2019-07-04T06:38:00Z</dcterms:created>
  <dcterms:modified xsi:type="dcterms:W3CDTF">2019-07-04T06:38:00Z</dcterms:modified>
</cp:coreProperties>
</file>